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95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695"/>
      </w:tblGrid>
      <w:tr w:rsidR="00C63E6B" w:rsidRPr="00C63E6B" w:rsidTr="00C63E6B">
        <w:trPr>
          <w:tblCellSpacing w:w="15" w:type="dxa"/>
        </w:trPr>
        <w:tc>
          <w:tcPr>
            <w:tcW w:w="5000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:rsidR="00C63E6B" w:rsidRPr="00085414" w:rsidRDefault="00C63E6B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51AFEB"/>
                <w:sz w:val="28"/>
                <w:szCs w:val="28"/>
                <w:lang w:val="ru-RU" w:eastAsia="ru-RU" w:bidi="ar-SA"/>
              </w:rPr>
            </w:pPr>
            <w:r w:rsidRPr="00085414">
              <w:rPr>
                <w:rFonts w:ascii="Times New Roman" w:hAnsi="Times New Roman" w:cs="Times New Roman"/>
                <w:i w:val="0"/>
                <w:sz w:val="28"/>
                <w:szCs w:val="28"/>
              </w:rPr>
              <w:fldChar w:fldCharType="begin"/>
            </w:r>
            <w:r w:rsidRPr="00085414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instrText xml:space="preserve"> </w:instrText>
            </w:r>
            <w:r w:rsidRPr="00085414">
              <w:rPr>
                <w:rFonts w:ascii="Times New Roman" w:hAnsi="Times New Roman" w:cs="Times New Roman"/>
                <w:i w:val="0"/>
                <w:sz w:val="28"/>
                <w:szCs w:val="28"/>
              </w:rPr>
              <w:instrText>HYPERLINK</w:instrText>
            </w:r>
            <w:r w:rsidRPr="00085414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instrText xml:space="preserve"> "</w:instrText>
            </w:r>
            <w:r w:rsidRPr="00085414">
              <w:rPr>
                <w:rFonts w:ascii="Times New Roman" w:hAnsi="Times New Roman" w:cs="Times New Roman"/>
                <w:i w:val="0"/>
                <w:sz w:val="28"/>
                <w:szCs w:val="28"/>
              </w:rPr>
              <w:instrText>http</w:instrText>
            </w:r>
            <w:r w:rsidRPr="00085414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instrText>://</w:instrText>
            </w:r>
            <w:r w:rsidRPr="00085414">
              <w:rPr>
                <w:rFonts w:ascii="Times New Roman" w:hAnsi="Times New Roman" w:cs="Times New Roman"/>
                <w:i w:val="0"/>
                <w:sz w:val="28"/>
                <w:szCs w:val="28"/>
              </w:rPr>
              <w:instrText>doshkolnik</w:instrText>
            </w:r>
            <w:r w:rsidRPr="00085414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instrText>.</w:instrText>
            </w:r>
            <w:r w:rsidRPr="00085414">
              <w:rPr>
                <w:rFonts w:ascii="Times New Roman" w:hAnsi="Times New Roman" w:cs="Times New Roman"/>
                <w:i w:val="0"/>
                <w:sz w:val="28"/>
                <w:szCs w:val="28"/>
              </w:rPr>
              <w:instrText>ru</w:instrText>
            </w:r>
            <w:r w:rsidRPr="00085414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instrText>/</w:instrText>
            </w:r>
            <w:r w:rsidRPr="00085414">
              <w:rPr>
                <w:rFonts w:ascii="Times New Roman" w:hAnsi="Times New Roman" w:cs="Times New Roman"/>
                <w:i w:val="0"/>
                <w:sz w:val="28"/>
                <w:szCs w:val="28"/>
              </w:rPr>
              <w:instrText>zaniatia</w:instrText>
            </w:r>
            <w:r w:rsidRPr="00085414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instrText>-</w:instrText>
            </w:r>
            <w:r w:rsidRPr="00085414">
              <w:rPr>
                <w:rFonts w:ascii="Times New Roman" w:hAnsi="Times New Roman" w:cs="Times New Roman"/>
                <w:i w:val="0"/>
                <w:sz w:val="28"/>
                <w:szCs w:val="28"/>
              </w:rPr>
              <w:instrText>s</w:instrText>
            </w:r>
            <w:r w:rsidRPr="00085414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instrText>-</w:instrText>
            </w:r>
            <w:r w:rsidRPr="00085414">
              <w:rPr>
                <w:rFonts w:ascii="Times New Roman" w:hAnsi="Times New Roman" w:cs="Times New Roman"/>
                <w:i w:val="0"/>
                <w:sz w:val="28"/>
                <w:szCs w:val="28"/>
              </w:rPr>
              <w:instrText>detmi</w:instrText>
            </w:r>
            <w:r w:rsidRPr="00085414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instrText>/17558-</w:instrText>
            </w:r>
            <w:r w:rsidRPr="00085414">
              <w:rPr>
                <w:rFonts w:ascii="Times New Roman" w:hAnsi="Times New Roman" w:cs="Times New Roman"/>
                <w:i w:val="0"/>
                <w:sz w:val="28"/>
                <w:szCs w:val="28"/>
              </w:rPr>
              <w:instrText>konsultaciya</w:instrText>
            </w:r>
            <w:r w:rsidRPr="00085414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instrText>-</w:instrText>
            </w:r>
            <w:r w:rsidRPr="00085414">
              <w:rPr>
                <w:rFonts w:ascii="Times New Roman" w:hAnsi="Times New Roman" w:cs="Times New Roman"/>
                <w:i w:val="0"/>
                <w:sz w:val="28"/>
                <w:szCs w:val="28"/>
              </w:rPr>
              <w:instrText>dlya</w:instrText>
            </w:r>
            <w:r w:rsidRPr="00085414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instrText>-</w:instrText>
            </w:r>
            <w:r w:rsidRPr="00085414">
              <w:rPr>
                <w:rFonts w:ascii="Times New Roman" w:hAnsi="Times New Roman" w:cs="Times New Roman"/>
                <w:i w:val="0"/>
                <w:sz w:val="28"/>
                <w:szCs w:val="28"/>
              </w:rPr>
              <w:instrText>roditeleiy</w:instrText>
            </w:r>
            <w:r w:rsidRPr="00085414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instrText>-</w:instrText>
            </w:r>
            <w:r w:rsidRPr="00085414">
              <w:rPr>
                <w:rFonts w:ascii="Times New Roman" w:hAnsi="Times New Roman" w:cs="Times New Roman"/>
                <w:i w:val="0"/>
                <w:sz w:val="28"/>
                <w:szCs w:val="28"/>
              </w:rPr>
              <w:instrText>deteiy</w:instrText>
            </w:r>
            <w:r w:rsidRPr="00085414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instrText>-</w:instrText>
            </w:r>
            <w:r w:rsidRPr="00085414">
              <w:rPr>
                <w:rFonts w:ascii="Times New Roman" w:hAnsi="Times New Roman" w:cs="Times New Roman"/>
                <w:i w:val="0"/>
                <w:sz w:val="28"/>
                <w:szCs w:val="28"/>
              </w:rPr>
              <w:instrText>s</w:instrText>
            </w:r>
            <w:r w:rsidRPr="00085414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instrText>-</w:instrText>
            </w:r>
            <w:r w:rsidRPr="00085414">
              <w:rPr>
                <w:rFonts w:ascii="Times New Roman" w:hAnsi="Times New Roman" w:cs="Times New Roman"/>
                <w:i w:val="0"/>
                <w:sz w:val="28"/>
                <w:szCs w:val="28"/>
              </w:rPr>
              <w:instrText>ovz</w:instrText>
            </w:r>
            <w:r w:rsidRPr="00085414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instrText>-</w:instrText>
            </w:r>
            <w:r w:rsidRPr="00085414">
              <w:rPr>
                <w:rFonts w:ascii="Times New Roman" w:hAnsi="Times New Roman" w:cs="Times New Roman"/>
                <w:i w:val="0"/>
                <w:sz w:val="28"/>
                <w:szCs w:val="28"/>
              </w:rPr>
              <w:instrText>igraem</w:instrText>
            </w:r>
            <w:r w:rsidRPr="00085414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instrText>-</w:instrText>
            </w:r>
            <w:r w:rsidRPr="00085414">
              <w:rPr>
                <w:rFonts w:ascii="Times New Roman" w:hAnsi="Times New Roman" w:cs="Times New Roman"/>
                <w:i w:val="0"/>
                <w:sz w:val="28"/>
                <w:szCs w:val="28"/>
              </w:rPr>
              <w:instrText>doma</w:instrText>
            </w:r>
            <w:r w:rsidRPr="00085414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instrText>-</w:instrText>
            </w:r>
            <w:r w:rsidRPr="00085414">
              <w:rPr>
                <w:rFonts w:ascii="Times New Roman" w:hAnsi="Times New Roman" w:cs="Times New Roman"/>
                <w:i w:val="0"/>
                <w:sz w:val="28"/>
                <w:szCs w:val="28"/>
              </w:rPr>
              <w:instrText>s</w:instrText>
            </w:r>
            <w:r w:rsidRPr="00085414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instrText>-</w:instrText>
            </w:r>
            <w:r w:rsidRPr="00085414">
              <w:rPr>
                <w:rFonts w:ascii="Times New Roman" w:hAnsi="Times New Roman" w:cs="Times New Roman"/>
                <w:i w:val="0"/>
                <w:sz w:val="28"/>
                <w:szCs w:val="28"/>
              </w:rPr>
              <w:instrText>detmi</w:instrText>
            </w:r>
            <w:r w:rsidRPr="00085414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instrText>-</w:instrText>
            </w:r>
            <w:r w:rsidRPr="00085414">
              <w:rPr>
                <w:rFonts w:ascii="Times New Roman" w:hAnsi="Times New Roman" w:cs="Times New Roman"/>
                <w:i w:val="0"/>
                <w:sz w:val="28"/>
                <w:szCs w:val="28"/>
              </w:rPr>
              <w:instrText>autistami</w:instrText>
            </w:r>
            <w:r w:rsidRPr="00085414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instrText>.</w:instrText>
            </w:r>
            <w:r w:rsidRPr="00085414">
              <w:rPr>
                <w:rFonts w:ascii="Times New Roman" w:hAnsi="Times New Roman" w:cs="Times New Roman"/>
                <w:i w:val="0"/>
                <w:sz w:val="28"/>
                <w:szCs w:val="28"/>
              </w:rPr>
              <w:instrText>html</w:instrText>
            </w:r>
            <w:r w:rsidRPr="00085414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instrText xml:space="preserve">" </w:instrText>
            </w:r>
            <w:r w:rsidRPr="00085414">
              <w:rPr>
                <w:rFonts w:ascii="Times New Roman" w:hAnsi="Times New Roman" w:cs="Times New Roman"/>
                <w:i w:val="0"/>
                <w:sz w:val="28"/>
                <w:szCs w:val="28"/>
              </w:rPr>
              <w:fldChar w:fldCharType="separate"/>
            </w:r>
            <w:r w:rsidRPr="00085414">
              <w:rPr>
                <w:rStyle w:val="a3"/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3479"/>
                <w:sz w:val="28"/>
                <w:szCs w:val="28"/>
                <w:u w:val="none"/>
                <w:lang w:val="ru-RU" w:eastAsia="ru-RU" w:bidi="ar-SA"/>
              </w:rPr>
              <w:t xml:space="preserve">Консультация для родителей детей с ОВЗ «Играем дома с детьми </w:t>
            </w:r>
            <w:proofErr w:type="spellStart"/>
            <w:r w:rsidRPr="00085414">
              <w:rPr>
                <w:rStyle w:val="a3"/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3479"/>
                <w:sz w:val="28"/>
                <w:szCs w:val="28"/>
                <w:u w:val="none"/>
                <w:lang w:val="ru-RU" w:eastAsia="ru-RU" w:bidi="ar-SA"/>
              </w:rPr>
              <w:t>аутистами</w:t>
            </w:r>
            <w:proofErr w:type="spellEnd"/>
            <w:r w:rsidRPr="00085414">
              <w:rPr>
                <w:rStyle w:val="a3"/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3479"/>
                <w:sz w:val="28"/>
                <w:szCs w:val="28"/>
                <w:u w:val="none"/>
                <w:lang w:val="ru-RU" w:eastAsia="ru-RU" w:bidi="ar-SA"/>
              </w:rPr>
              <w:t>»</w:t>
            </w:r>
            <w:r w:rsidRPr="00085414">
              <w:rPr>
                <w:rFonts w:ascii="Times New Roman" w:hAnsi="Times New Roman" w:cs="Times New Roman"/>
                <w:i w:val="0"/>
                <w:sz w:val="28"/>
                <w:szCs w:val="28"/>
              </w:rPr>
              <w:fldChar w:fldCharType="end"/>
            </w:r>
          </w:p>
        </w:tc>
      </w:tr>
    </w:tbl>
    <w:p w:rsidR="00C63E6B" w:rsidRPr="00C63E6B" w:rsidRDefault="00C63E6B" w:rsidP="00C63E6B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vanish/>
          <w:sz w:val="24"/>
          <w:szCs w:val="24"/>
          <w:lang w:val="ru-RU" w:eastAsia="ru-RU" w:bidi="ar-SA"/>
        </w:rPr>
      </w:pPr>
    </w:p>
    <w:tbl>
      <w:tblPr>
        <w:tblW w:w="10695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695"/>
      </w:tblGrid>
      <w:tr w:rsidR="00C63E6B" w:rsidRPr="00C63E6B" w:rsidTr="00C63E6B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3E6B" w:rsidRPr="00C63E6B" w:rsidRDefault="00C63E6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C63E6B" w:rsidRPr="00C63E6B" w:rsidTr="00C63E6B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E6B" w:rsidRP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5715000" cy="3448050"/>
                  <wp:effectExtent l="19050" t="0" r="0" b="0"/>
                  <wp:docPr id="2" name="Рисунок 1" descr="https://dou19tomsk.ru/images/17-18/log/21.03.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ou19tomsk.ru/images/17-18/log/21.03.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3448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Игра – естественное состояние ребенка, его способ знакомиться с миром и самим собой. Но когда в семье появляется особый ребенок, слишком чувствительный к любым воздействиям, неохотно вступающий в контакт с людьми, предпочитающий однообразные собственные занятия или с трудом понимающий правила обычных игр, родители нередко оказываются в замешательстве. Они хотят играть с ребенком и понимают, что игры и занятия ему нужны так же или еще больше, чем другим детям — но не знают, как их организовать. Порой попытки вовлечь ребенка в игру заканчиваются неудачей, и родители предпочитают не играть вовсе, чтобы не огорчаться самим и не расстраивать малыша.</w:t>
            </w:r>
          </w:p>
          <w:p w:rsidR="00C63E6B" w:rsidRP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 xml:space="preserve">Все дело в том, что особые дети тоже хотят играть не только с педагогами в ДОУ, которые они посещают, но и дома, в отличие от обычных детей, у них нет навыков, которые позволили бы им делать это с удовольствием. Именно навыки, которые так нужны детям с аутизмом, синдромом </w:t>
            </w:r>
            <w:proofErr w:type="spellStart"/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Аспергера</w:t>
            </w:r>
            <w:proofErr w:type="spellEnd"/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 xml:space="preserve"> и трудностями обработки сенсорной информации </w:t>
            </w:r>
            <w:r w:rsidRPr="00C63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(РАС)</w:t>
            </w: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 xml:space="preserve">, мамы и папы могут развивать через игру дома. Эти игры мы и хотим рекомендовать родителям. Они разработаны Тарой </w:t>
            </w:r>
            <w:proofErr w:type="spellStart"/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Делани</w:t>
            </w:r>
            <w:proofErr w:type="spellEnd"/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 xml:space="preserve"> – американским специалистом по работе с особыми детьми. Знакомясь и </w:t>
            </w:r>
            <w:proofErr w:type="spellStart"/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опробируя</w:t>
            </w:r>
            <w:proofErr w:type="spellEnd"/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 xml:space="preserve"> игры, надо помнить, что они разработаны для того, чтобы достичь сразу трех целей:</w:t>
            </w:r>
          </w:p>
          <w:p w:rsidR="00C63E6B" w:rsidRPr="00C63E6B" w:rsidRDefault="00C63E6B" w:rsidP="00C63E6B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Активизировать и развивать сенсорные системы;</w:t>
            </w:r>
          </w:p>
          <w:p w:rsidR="00C63E6B" w:rsidRPr="00C63E6B" w:rsidRDefault="00C63E6B" w:rsidP="00C63E6B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Показать подходы к обучению;</w:t>
            </w:r>
          </w:p>
          <w:p w:rsidR="00C63E6B" w:rsidRPr="00C63E6B" w:rsidRDefault="00C63E6B" w:rsidP="00C63E6B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Внедрить речь во все аспекты жизни вашего ребенка.</w:t>
            </w:r>
          </w:p>
          <w:p w:rsidR="00C63E6B" w:rsidRP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Множество детей с неврологическими проблемами </w:t>
            </w:r>
            <w:r w:rsidRPr="00C63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(РАС)</w:t>
            </w: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, не могут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воспринимать поступающую извне информацию так, чтоб с энтузиазмом исследовать себя и окружающий мир. Поэтому, нам – педагогам, родителям нужно таким образом выстроить для детей контакты с физическим миром, чтобы у них возникло стремление приобрести опыт, который пополнит копилку навыков и обеспечит их будущий успех.</w:t>
            </w:r>
          </w:p>
          <w:p w:rsidR="00C63E6B" w:rsidRP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Дети с неврологическими проблемами зачастую не соответствуют общепринятым параметрам возрастного развития. Выбирая максимально эффективное развивающее занятие – игру для своего ребенка, вы должны помнить, что уровень его умений может отличаться от </w:t>
            </w:r>
            <w:r w:rsidRPr="00C63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«паспортного»</w:t>
            </w: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 возраста. Усвойте также очень важную вещь – терпение здесь не просто добродетель — это необходимость. Повысить вовлеченность ребенка в мир вокруг него – главная задача игр и занятий.</w:t>
            </w:r>
          </w:p>
          <w:p w:rsidR="00C63E6B" w:rsidRP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lastRenderedPageBreak/>
              <w:t>«ВЕСЕЛЫЕ ПУЗЫРИ»</w:t>
            </w:r>
          </w:p>
          <w:p w:rsid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Играем дома или на улице.</w:t>
            </w:r>
          </w:p>
          <w:p w:rsidR="00C63E6B" w:rsidRPr="00C63E6B" w:rsidRDefault="000171D8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ОБОРУДОВАНИЕ</w:t>
            </w:r>
            <w:r w:rsidR="00C63E6B"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: бутылочка мыльных пузырей.</w:t>
            </w:r>
          </w:p>
          <w:p w:rsidR="00C63E6B" w:rsidRP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АК ИГРАТЬ:</w:t>
            </w:r>
          </w:p>
          <w:p w:rsidR="00C63E6B" w:rsidRPr="00C63E6B" w:rsidRDefault="00C63E6B" w:rsidP="00C63E6B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 xml:space="preserve">По очереди выдувайте пузыри: пока один выдувает, другой </w:t>
            </w:r>
            <w:proofErr w:type="gramStart"/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лопает</w:t>
            </w:r>
            <w:proofErr w:type="gramEnd"/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 xml:space="preserve">. Ловите пузыри палочкой для выдувания и </w:t>
            </w:r>
            <w:proofErr w:type="gramStart"/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лопайте</w:t>
            </w:r>
            <w:proofErr w:type="gramEnd"/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 xml:space="preserve"> их на разных частях тела.</w:t>
            </w:r>
          </w:p>
          <w:p w:rsidR="00C63E6B" w:rsidRPr="00C63E6B" w:rsidRDefault="00C63E6B" w:rsidP="00C63E6B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Вариация: поймайте пузырь на палочку для выдувания и удерживайте на расстоянии от ребенка, чтобы он попытался сдуть пузырь с палочки.</w:t>
            </w:r>
          </w:p>
          <w:p w:rsidR="00C63E6B" w:rsidRPr="00C63E6B" w:rsidRDefault="00C63E6B" w:rsidP="00C63E6B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Если вашему ребенку сложно научиться дуть, пусть надувает перед зеркалом – так он сможет видеть, как двигать ртом, чтобы пузыри надувались.</w:t>
            </w:r>
          </w:p>
          <w:p w:rsidR="00C63E6B" w:rsidRP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ЦЕЛЬ:</w:t>
            </w:r>
          </w:p>
          <w:p w:rsidR="00C63E6B" w:rsidRPr="00C63E6B" w:rsidRDefault="00C63E6B" w:rsidP="00C63E6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 xml:space="preserve">Зрительные навыки. В процессе занятия ребенок следит взглядом за пузырями, а значит, при выполнении упражнения разрабатывается плавное отслеживание взглядом предметов и происходят быстрые скачкообразные движения глаз, что помогает развитию </w:t>
            </w:r>
            <w:proofErr w:type="spellStart"/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глазодвигательных</w:t>
            </w:r>
            <w:proofErr w:type="spellEnd"/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 xml:space="preserve"> мышц.</w:t>
            </w:r>
          </w:p>
          <w:p w:rsidR="00C63E6B" w:rsidRPr="00C63E6B" w:rsidRDefault="00C63E6B" w:rsidP="00C63E6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Зрительно-перцептивное</w:t>
            </w:r>
            <w:proofErr w:type="spellEnd"/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 xml:space="preserve"> развитие. Чтобы находить пузыри в пространстве и удерживать на них взгляд, отслеживая их движение, ваш ребенок должен отличать информацию переднего плана </w:t>
            </w:r>
            <w:r w:rsidRPr="00C63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(пузыри)</w:t>
            </w: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 от различной информации заднего плана.</w:t>
            </w:r>
          </w:p>
          <w:p w:rsidR="00C63E6B" w:rsidRPr="00C63E6B" w:rsidRDefault="00C63E6B" w:rsidP="00C63E6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Зрительно-моторная координация в системе </w:t>
            </w:r>
            <w:r w:rsidRPr="00C63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«глаз-рука»</w:t>
            </w: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. Ваш ребенок должен сначала отследить пузырь взглядом, а затем совершить движение рукой, поймав его на палочку или проткнув в воздухе.</w:t>
            </w:r>
          </w:p>
          <w:p w:rsidR="00C63E6B" w:rsidRPr="00C63E6B" w:rsidRDefault="00C63E6B" w:rsidP="00C63E6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Очередность. Для развития навыков общения используйте в игре простые слова и речевые формулы </w:t>
            </w:r>
            <w:r w:rsidRPr="00C63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«моя очередь»</w:t>
            </w: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, </w:t>
            </w:r>
            <w:r w:rsidRPr="00C63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«твоя очередь»</w:t>
            </w: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, заодно проработаете притяжательные местоимения.</w:t>
            </w:r>
          </w:p>
          <w:p w:rsidR="00C63E6B" w:rsidRPr="00C63E6B" w:rsidRDefault="00C63E6B" w:rsidP="00C63E6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Осознание своего тела. Вы просите ребенка лопнуть пузырь на колене, на носу, локте, голове, проговаривая эти части тела.</w:t>
            </w:r>
          </w:p>
          <w:p w:rsidR="00C63E6B" w:rsidRPr="00C63E6B" w:rsidRDefault="00C63E6B" w:rsidP="00C63E6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Речевое развитие. Поработайте над описаниями предметов и их количеством: </w:t>
            </w:r>
            <w:r w:rsidRPr="00C63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«большой пузырь»</w:t>
            </w: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, </w:t>
            </w:r>
            <w:r w:rsidRPr="00C63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«маленькие пузыри»</w:t>
            </w: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  <w:p w:rsidR="00C63E6B" w:rsidRPr="00C63E6B" w:rsidRDefault="00C63E6B" w:rsidP="00C63E6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Тренировка артикуляции и улучшение техники дыхания. Образование губами формы буквы </w:t>
            </w:r>
            <w:r w:rsidRPr="00C63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«О»</w:t>
            </w: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 при выдувании пузырей требует контроля мышц рта. Контролируемое, продолжительное выдувание улучшает технику дыхания, что важно для развития речевого канала.</w:t>
            </w:r>
          </w:p>
          <w:p w:rsidR="00C63E6B" w:rsidRPr="00C63E6B" w:rsidRDefault="00C63E6B" w:rsidP="00C63E6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Планирование движений </w:t>
            </w:r>
            <w:r w:rsidRPr="00C63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(</w:t>
            </w:r>
            <w:proofErr w:type="spellStart"/>
            <w:r w:rsidRPr="00C63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праксис</w:t>
            </w:r>
            <w:proofErr w:type="spellEnd"/>
            <w:r w:rsidRPr="00C63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)</w:t>
            </w: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. Преследование и лопанье пузырей требует планирования движений.</w:t>
            </w:r>
          </w:p>
          <w:p w:rsidR="00C63E6B" w:rsidRPr="00C63E6B" w:rsidRDefault="00C63E6B" w:rsidP="00C63E6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Социальные навыки. Эта игра включает в себя социальное взаимодействие и разделенное на двоих удовольствие от лопанья пузырей по очереди.</w:t>
            </w:r>
          </w:p>
          <w:p w:rsidR="00C63E6B" w:rsidRP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ЗАЧЕМ ИГРАТЬ</w:t>
            </w:r>
            <w:r w:rsidRPr="00C63E6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:</w:t>
            </w:r>
          </w:p>
          <w:p w:rsid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Сложности, возникающие у многих детей при освоении таких учебных навыков, как чтение и письмо, кроются в проблемах со зрительными и зрительно-моторными навыками. Детям сложно отслеживать движущийся объект обоими глазами, а также отвечать на входящую зрительную информацию соответствующими движениями. Подобные визуальные проблемы могут выражаться в том, что детям сложно ловить мяч или копировать в тетрадь написанное на доске.</w:t>
            </w:r>
          </w:p>
          <w:p w:rsid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</w:p>
          <w:p w:rsid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</w:p>
          <w:p w:rsidR="00C63E6B" w:rsidRP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</w:p>
          <w:p w:rsidR="00C63E6B" w:rsidRP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iCs w:val="0"/>
                <w:color w:val="000000"/>
                <w:sz w:val="24"/>
                <w:szCs w:val="24"/>
                <w:lang w:val="ru-RU" w:eastAsia="ru-RU" w:bidi="ar-SA"/>
              </w:rPr>
              <w:lastRenderedPageBreak/>
              <w:t>«</w:t>
            </w:r>
            <w:r w:rsidRPr="00C63E6B">
              <w:rPr>
                <w:rFonts w:ascii="Times New Roman" w:eastAsia="Times New Roman" w:hAnsi="Times New Roman" w:cs="Times New Roman"/>
                <w:b/>
                <w:iCs w:val="0"/>
                <w:color w:val="000000"/>
                <w:sz w:val="24"/>
                <w:szCs w:val="24"/>
                <w:lang w:val="ru-RU" w:eastAsia="ru-RU" w:bidi="ar-SA"/>
              </w:rPr>
              <w:t>СПРЯТАННЫЕ СОКРОВИЩА</w:t>
            </w:r>
            <w:r>
              <w:rPr>
                <w:rFonts w:ascii="Times New Roman" w:eastAsia="Times New Roman" w:hAnsi="Times New Roman" w:cs="Times New Roman"/>
                <w:b/>
                <w:iCs w:val="0"/>
                <w:color w:val="000000"/>
                <w:sz w:val="24"/>
                <w:szCs w:val="24"/>
                <w:lang w:val="ru-RU" w:eastAsia="ru-RU" w:bidi="ar-SA"/>
              </w:rPr>
              <w:t>»</w:t>
            </w:r>
          </w:p>
          <w:p w:rsidR="00C63E6B" w:rsidRP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Играете дома или на улице</w:t>
            </w:r>
          </w:p>
          <w:p w:rsidR="00C63E6B" w:rsidRPr="00C63E6B" w:rsidRDefault="000171D8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0171D8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ОБОРУДОВАНИЕ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 xml:space="preserve">: </w:t>
            </w:r>
            <w:r w:rsidR="00C63E6B"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Песок в большом пластмассовом контейнере или песочница на улице. </w:t>
            </w:r>
            <w:r w:rsidR="00C63E6B" w:rsidRPr="00C63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(Вариант: рис, фасоль или макаронные изделия – к примеру, рожки)</w:t>
            </w:r>
            <w:r w:rsidR="00C63E6B"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  <w:p w:rsidR="00C63E6B" w:rsidRP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Предметы, которые ваш ребенок очень любит: машинки, пластмассовые фигурки любимых героев т.д. </w:t>
            </w:r>
            <w:r w:rsidRPr="00C63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(Ключевой момент этой игры — ребенок должен быть очень заинтересован в том, чтобы искать эти предметы)</w:t>
            </w: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  <w:p w:rsidR="00C63E6B" w:rsidRP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КАК ИГРАТЬ:</w:t>
            </w:r>
          </w:p>
          <w:p w:rsidR="00C63E6B" w:rsidRPr="00C63E6B" w:rsidRDefault="00C63E6B" w:rsidP="00C63E6B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Спрячьте предметы в песок и отправьтесь на раскопки спрятанных </w:t>
            </w:r>
            <w:r w:rsidRPr="00C63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«сокровищ»</w:t>
            </w: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  <w:p w:rsidR="00C63E6B" w:rsidRPr="00C63E6B" w:rsidRDefault="00C63E6B" w:rsidP="00C63E6B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Скажите </w:t>
            </w:r>
            <w:r w:rsidRPr="00C63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(если надо – покажите на пальцах)</w:t>
            </w: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, сколько предметов спрятано в песке.</w:t>
            </w:r>
          </w:p>
          <w:p w:rsidR="00C63E6B" w:rsidRPr="00C63E6B" w:rsidRDefault="00C63E6B" w:rsidP="00C63E6B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Покажите ребенку, что он должен погрузить руки глубоко в песок в поисках нужных предметов, а не отгребать песок в сторону.</w:t>
            </w:r>
          </w:p>
          <w:p w:rsidR="00C63E6B" w:rsidRPr="00C63E6B" w:rsidRDefault="00C63E6B" w:rsidP="00C63E6B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Говорите о каждом предмете, который находит ребенок.</w:t>
            </w:r>
          </w:p>
          <w:p w:rsidR="00C63E6B" w:rsidRPr="00C63E6B" w:rsidRDefault="00C63E6B" w:rsidP="00C63E6B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Пусть он положит каждый найденный предмет в контейнер, чтобы посчитать находки.</w:t>
            </w:r>
          </w:p>
          <w:p w:rsidR="00C63E6B" w:rsidRP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ЦЕЛЬ:</w:t>
            </w:r>
          </w:p>
          <w:p w:rsidR="00C63E6B" w:rsidRPr="00C63E6B" w:rsidRDefault="00C63E6B" w:rsidP="00C63E6B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Тактильное развитие. Взаимодействие с различными материалами помогает вашему ребенку отслеживать тактильную информацию, что является основой для установления различий.</w:t>
            </w:r>
          </w:p>
          <w:p w:rsidR="00C63E6B" w:rsidRPr="00C63E6B" w:rsidRDefault="00C63E6B" w:rsidP="00C63E6B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Тактильное воздействие. Поиск предметов в песке обеспечивает интенсивное тактильное воздействие на кожу – ребенок должен использовать свое осознание, чтобы отличить песок </w:t>
            </w:r>
            <w:r w:rsidRPr="00C63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(или другое вещество)</w:t>
            </w: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 от предметов, которые он ищет.</w:t>
            </w:r>
          </w:p>
          <w:p w:rsidR="00C63E6B" w:rsidRPr="00C63E6B" w:rsidRDefault="00C63E6B" w:rsidP="00C63E6B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Снижение тактильной гиперчувствительности. Поиски предметов в тактильно насыщенных материалах помогает снизить тактильную гиперчувствительность ребенка, подготавливая его к бытовым и учебным действиям, таким как застегивание пуговиц и письмо.</w:t>
            </w:r>
          </w:p>
          <w:p w:rsidR="00C63E6B" w:rsidRPr="00C63E6B" w:rsidRDefault="00C63E6B" w:rsidP="00C63E6B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 xml:space="preserve">Первоначальные учебные навыки. Это занятие побуждает ребенка искать определенное количество предметов, которое вы можете постоянно варьировать, таким </w:t>
            </w:r>
            <w:proofErr w:type="gramStart"/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образом</w:t>
            </w:r>
            <w:proofErr w:type="gramEnd"/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 xml:space="preserve"> поощряя запоминание им счета.</w:t>
            </w:r>
          </w:p>
          <w:p w:rsidR="00C63E6B" w:rsidRP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Обратите внимание!</w:t>
            </w:r>
          </w:p>
          <w:p w:rsidR="00C63E6B" w:rsidRP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Это занятие – прорыв, в том смысле, что дети могут совершить серьезное преодоление своих тактильных проблем, погружая руки целиком в песок, рис и т.д.</w:t>
            </w:r>
          </w:p>
          <w:p w:rsidR="00C63E6B" w:rsidRP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ЗАЧЕМ ИГРАТЬ:</w:t>
            </w:r>
          </w:p>
          <w:p w:rsid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Использование желанных для ребенка предметов, таких как персонажи любимого мультфильма, шоу или книги, либо маленькие пластмассовые животные, к которым ваш ребенок сильно привязан, — ключ к тому, что он захочет взаимодействовать с тактильно насыщенными материалами, такими как песок, рис, фасоль и т.д. Работа с различными материалами повышает терпимость к тактильному воздействию, что приводит к тактильному отслеживанию, равно как и к снижению тактильной гиперчувствительности – в зависимости от нужд нервной системы вашего ребенка.</w:t>
            </w:r>
          </w:p>
          <w:p w:rsid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</w:p>
          <w:p w:rsid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</w:p>
          <w:p w:rsidR="000171D8" w:rsidRPr="00C63E6B" w:rsidRDefault="000171D8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</w:p>
          <w:p w:rsidR="00C63E6B" w:rsidRP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iCs w:val="0"/>
                <w:color w:val="000000"/>
                <w:sz w:val="24"/>
                <w:szCs w:val="24"/>
                <w:lang w:val="ru-RU" w:eastAsia="ru-RU" w:bidi="ar-SA"/>
              </w:rPr>
              <w:lastRenderedPageBreak/>
              <w:t>«</w:t>
            </w:r>
            <w:r w:rsidRPr="00C63E6B">
              <w:rPr>
                <w:rFonts w:ascii="Times New Roman" w:eastAsia="Times New Roman" w:hAnsi="Times New Roman" w:cs="Times New Roman"/>
                <w:b/>
                <w:iCs w:val="0"/>
                <w:color w:val="000000"/>
                <w:sz w:val="24"/>
                <w:szCs w:val="24"/>
                <w:lang w:val="ru-RU" w:eastAsia="ru-RU" w:bidi="ar-SA"/>
              </w:rPr>
              <w:t>ТРИКОТАЖНЫЕ КАЧЕЛИ</w:t>
            </w:r>
            <w:r>
              <w:rPr>
                <w:rFonts w:ascii="Times New Roman" w:eastAsia="Times New Roman" w:hAnsi="Times New Roman" w:cs="Times New Roman"/>
                <w:b/>
                <w:iCs w:val="0"/>
                <w:color w:val="000000"/>
                <w:sz w:val="24"/>
                <w:szCs w:val="24"/>
                <w:lang w:val="ru-RU" w:eastAsia="ru-RU" w:bidi="ar-SA"/>
              </w:rPr>
              <w:t>»</w:t>
            </w:r>
          </w:p>
          <w:p w:rsidR="00C63E6B" w:rsidRP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Можно играть дома и на улице</w:t>
            </w:r>
          </w:p>
          <w:p w:rsidR="00C63E6B" w:rsidRP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БОРУДОВАНИЕ</w:t>
            </w:r>
            <w:r w:rsidRPr="00C63E6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:</w:t>
            </w:r>
          </w:p>
          <w:p w:rsidR="00C63E6B" w:rsidRP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Купите в магазине отрез трикотажного полотна примерно метр шириной и три метра длиной. Сшейте концы ткани по ширине так, чтобы получилось большое трикотажное кольцо. Лучше всего подойдет трикотажное полотно с большим содержанием лайкры – оно дорогое, но очень прочное.</w:t>
            </w:r>
          </w:p>
          <w:p w:rsidR="00C63E6B" w:rsidRP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КАК ИГРАТЬ</w:t>
            </w:r>
            <w:r w:rsidRPr="00C63E6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:</w:t>
            </w:r>
          </w:p>
          <w:p w:rsidR="00C63E6B" w:rsidRPr="00C63E6B" w:rsidRDefault="00C63E6B" w:rsidP="00C63E6B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Если ребенок совсем маленький, его может качать один взрослый, держа сложенное вдвое трикотажное полотно за концы, чтобы создать эффект гамака.</w:t>
            </w:r>
          </w:p>
          <w:p w:rsidR="00C63E6B" w:rsidRPr="00C63E6B" w:rsidRDefault="00C63E6B" w:rsidP="00C63E6B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Для детей постарше понадобятся двое взрослых. Ухватитесь за концы сложенного вдвое трикотажного полотна, чтобы создать гамак.</w:t>
            </w:r>
          </w:p>
          <w:p w:rsidR="00C63E6B" w:rsidRPr="00C63E6B" w:rsidRDefault="00C63E6B" w:rsidP="00C63E6B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Убедитесь, что ребенок хорошо держится в гамаке, и нежно покачайте взад-вперед. Если ребенок получает удовольствие от движения, можете добавить элемент вращения </w:t>
            </w:r>
            <w:r w:rsidRPr="00C63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(но не больше пары раз, чтобы у вас не закружилась голова: вы должны прочно стоять на ногах, когда качаете ребенка)</w:t>
            </w: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  <w:p w:rsidR="00C63E6B" w:rsidRPr="00C63E6B" w:rsidRDefault="00C63E6B" w:rsidP="00C63E6B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 xml:space="preserve">Если ребенок боится качелей, положите полотно на пол – пусть он на него сядет. Затем вместе с другим взрослым слегка приподнимите концы ткани, чтобы ребенок чуть-чуть оторвался от земли. Многие дети привыкали к таким движениям и даже получали от них удовольствие, если те предлагались в сочетании с </w:t>
            </w:r>
            <w:proofErr w:type="spellStart"/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проприоцептивным</w:t>
            </w:r>
            <w:proofErr w:type="spellEnd"/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 xml:space="preserve"> воздействием эластичной трикотажной ткани.</w:t>
            </w:r>
          </w:p>
          <w:p w:rsidR="00C63E6B" w:rsidRP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ЦЕЛЬ:</w:t>
            </w:r>
          </w:p>
          <w:p w:rsidR="00C63E6B" w:rsidRPr="00C63E6B" w:rsidRDefault="00C63E6B" w:rsidP="00C63E6B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Вестибулярное воздействие. Оборудование вроде качелей, обеспечивающее движение в воздухе, оказывает сильнейшее воздействие на вестибулярную систему.</w:t>
            </w:r>
          </w:p>
          <w:p w:rsidR="00C63E6B" w:rsidRPr="00C63E6B" w:rsidRDefault="00C63E6B" w:rsidP="00C63E6B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Проприоцептивное</w:t>
            </w:r>
            <w:proofErr w:type="spellEnd"/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 xml:space="preserve"> воздействие. Эластичное полотно создает эффект глубокого давления на тело ребенка, что в свою очередь, оказывает успокаивающий эффект на нервную систему.</w:t>
            </w:r>
          </w:p>
          <w:p w:rsidR="00C63E6B" w:rsidRPr="00C63E6B" w:rsidRDefault="00C63E6B" w:rsidP="00C63E6B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Успокаивающий эффект. Другой успокаивающий эффект создается за счет ритмичных движений качелей взад-вперед — это упражнение может использоваться как ежедневная процедура для детей, постоянно чувствующих себя перевозбужденными.</w:t>
            </w:r>
          </w:p>
          <w:p w:rsidR="00C63E6B" w:rsidRPr="00C63E6B" w:rsidRDefault="00C63E6B" w:rsidP="00C63E6B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Возбуждающее действие. Вращательные движения – вращение ребенка или движение по кругу – оказывает возбуждающий эффект на нервную систему.</w:t>
            </w:r>
          </w:p>
          <w:p w:rsidR="00C63E6B" w:rsidRP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ЗАЧЕМ ИГРАТЬ:</w:t>
            </w:r>
          </w:p>
          <w:p w:rsid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 xml:space="preserve">Вестибулярное воздействие — самое мощное из всех воздействий на нервную систему вашего ребенка. Однако именно поэтому оно может вызвать у ребенка страх. Эластичное трикотажное полотно оказывает </w:t>
            </w:r>
            <w:proofErr w:type="spellStart"/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проприоцептивное</w:t>
            </w:r>
            <w:proofErr w:type="spellEnd"/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 xml:space="preserve"> воздействие, которое обладает успокаивающим эффектом. Сочетание вестибулярного и </w:t>
            </w:r>
            <w:proofErr w:type="spellStart"/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проприоцептивного</w:t>
            </w:r>
            <w:proofErr w:type="spellEnd"/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 xml:space="preserve"> воздействия позволяет ребенку чувствовать себя в большей безопасности во время раскачивания.</w:t>
            </w:r>
          </w:p>
          <w:p w:rsid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</w:p>
          <w:p w:rsid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</w:p>
          <w:p w:rsid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</w:p>
          <w:p w:rsid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</w:p>
          <w:p w:rsidR="00C63E6B" w:rsidRP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</w:p>
          <w:p w:rsidR="00C63E6B" w:rsidRPr="000171D8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0171D8">
              <w:rPr>
                <w:rFonts w:ascii="Times New Roman" w:eastAsia="Times New Roman" w:hAnsi="Times New Roman" w:cs="Times New Roman"/>
                <w:b/>
                <w:iCs w:val="0"/>
                <w:color w:val="000000"/>
                <w:sz w:val="24"/>
                <w:szCs w:val="24"/>
                <w:lang w:val="ru-RU" w:eastAsia="ru-RU" w:bidi="ar-SA"/>
              </w:rPr>
              <w:lastRenderedPageBreak/>
              <w:t>«КТО ДАЛЬШЕ ДУНЕТ»</w:t>
            </w:r>
          </w:p>
          <w:p w:rsidR="00C63E6B" w:rsidRP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Можно играть дома и на улице.</w:t>
            </w:r>
          </w:p>
          <w:p w:rsidR="00C63E6B" w:rsidRP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ОБОРУДОВАНИЕ</w:t>
            </w: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: любой стол, ватные шарики, шарики для настольного тенниса, подойдут даже рисовые зернышки, трубочки разной длины и диаметра.</w:t>
            </w:r>
          </w:p>
          <w:p w:rsidR="00C63E6B" w:rsidRP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Как играть:</w:t>
            </w:r>
          </w:p>
          <w:p w:rsidR="00C63E6B" w:rsidRPr="00C63E6B" w:rsidRDefault="00C63E6B" w:rsidP="00C63E6B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Превратите стол в гоночную трассу.</w:t>
            </w:r>
          </w:p>
          <w:p w:rsidR="00C63E6B" w:rsidRPr="00C63E6B" w:rsidRDefault="00C63E6B" w:rsidP="00C63E6B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Выставите в ряд ватные шарики </w:t>
            </w:r>
            <w:r w:rsidRPr="00C63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(или другие предметы)</w:t>
            </w: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 — это будут участники гонки – и покажите ребенку, как ими управлять. Сдувая через стол.</w:t>
            </w:r>
          </w:p>
          <w:p w:rsidR="00C63E6B" w:rsidRPr="00C63E6B" w:rsidRDefault="00C63E6B" w:rsidP="00C63E6B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Пробуйте дуть в трубочки разной длины и диаметра.</w:t>
            </w:r>
          </w:p>
          <w:p w:rsidR="00C63E6B" w:rsidRP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ЦЕЛЬ:</w:t>
            </w:r>
          </w:p>
          <w:p w:rsidR="00C63E6B" w:rsidRPr="00C63E6B" w:rsidRDefault="00C63E6B" w:rsidP="00C63E6B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Зрительно-моторный контроль. Чтобы знать, где находится ватный шарик, вашему ребенку нужно свести глаза в точку на близком расстоянии.</w:t>
            </w:r>
          </w:p>
          <w:p w:rsidR="00C63E6B" w:rsidRPr="00C63E6B" w:rsidRDefault="00C63E6B" w:rsidP="00C63E6B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Тренировка дыхания. Это занятие требует усиленного дыхания, чтобы сдуть шарик через стол.</w:t>
            </w:r>
          </w:p>
          <w:p w:rsidR="00C63E6B" w:rsidRPr="00C63E6B" w:rsidRDefault="00C63E6B" w:rsidP="00C63E6B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Контроль и тренировка артикуляции. Вашему ребенку нужно вытянуть губы и обхватить ими трубочку, чтобы дуть через нее.</w:t>
            </w:r>
          </w:p>
          <w:p w:rsidR="00C63E6B" w:rsidRP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iCs w:val="0"/>
                <w:color w:val="000000"/>
                <w:sz w:val="24"/>
                <w:szCs w:val="24"/>
                <w:lang w:val="ru-RU" w:eastAsia="ru-RU" w:bidi="ar-SA"/>
              </w:rPr>
              <w:t>«</w:t>
            </w:r>
            <w:r w:rsidRPr="00C63E6B">
              <w:rPr>
                <w:rFonts w:ascii="Times New Roman" w:eastAsia="Times New Roman" w:hAnsi="Times New Roman" w:cs="Times New Roman"/>
                <w:b/>
                <w:iCs w:val="0"/>
                <w:color w:val="000000"/>
                <w:sz w:val="24"/>
                <w:szCs w:val="24"/>
                <w:lang w:val="ru-RU" w:eastAsia="ru-RU" w:bidi="ar-SA"/>
              </w:rPr>
              <w:t>ПОДУШКА НА ГОЛОВЕ</w:t>
            </w:r>
            <w:r>
              <w:rPr>
                <w:rFonts w:ascii="Times New Roman" w:eastAsia="Times New Roman" w:hAnsi="Times New Roman" w:cs="Times New Roman"/>
                <w:b/>
                <w:iCs w:val="0"/>
                <w:color w:val="000000"/>
                <w:sz w:val="24"/>
                <w:szCs w:val="24"/>
                <w:lang w:val="ru-RU" w:eastAsia="ru-RU" w:bidi="ar-SA"/>
              </w:rPr>
              <w:t>»</w:t>
            </w:r>
          </w:p>
          <w:p w:rsidR="00C63E6B" w:rsidRP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Можно играть дома и на улице.</w:t>
            </w:r>
          </w:p>
          <w:p w:rsidR="00C63E6B" w:rsidRPr="00C63E6B" w:rsidRDefault="000171D8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 xml:space="preserve">ОБОРУДОВАНИЕ: </w:t>
            </w:r>
            <w:r w:rsidR="00C63E6B"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мягкий мячик с наполнителем, маленькая диванная подушечка, что-то небьющееся </w:t>
            </w:r>
            <w:r w:rsidR="00C63E6B" w:rsidRPr="00C63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(книга, папка, полотенце)</w:t>
            </w:r>
          </w:p>
          <w:p w:rsidR="00C63E6B" w:rsidRPr="000171D8" w:rsidRDefault="000171D8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0171D8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КАК ИГРАТЬ</w:t>
            </w:r>
            <w:r w:rsidRPr="000171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r w:rsidR="00C63E6B" w:rsidRPr="000171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(первый уровень)</w:t>
            </w:r>
            <w:r w:rsidRPr="000171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:</w:t>
            </w:r>
          </w:p>
          <w:p w:rsidR="00C63E6B" w:rsidRPr="00C63E6B" w:rsidRDefault="00C63E6B" w:rsidP="00C63E6B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Пусть ребенок удерживает на голове мячик, двигаясь по прямой линии.</w:t>
            </w:r>
          </w:p>
          <w:p w:rsidR="000171D8" w:rsidRPr="000171D8" w:rsidRDefault="000171D8" w:rsidP="0001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КАК ИГРАТЬ (</w:t>
            </w:r>
            <w:r w:rsidRPr="000171D8">
              <w:rPr>
                <w:rFonts w:ascii="Times New Roman" w:eastAsia="Times New Roman" w:hAnsi="Times New Roman" w:cs="Times New Roman"/>
                <w:b/>
                <w:iCs w:val="0"/>
                <w:color w:val="000000"/>
                <w:sz w:val="24"/>
                <w:szCs w:val="24"/>
                <w:lang w:val="ru-RU" w:eastAsia="ru-RU" w:bidi="ar-SA"/>
              </w:rPr>
              <w:t>второй уровень</w:t>
            </w: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):</w:t>
            </w:r>
          </w:p>
          <w:p w:rsidR="00C63E6B" w:rsidRPr="000171D8" w:rsidRDefault="00C63E6B" w:rsidP="000171D8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0171D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Увеличьте сложность, предложив ребенку удерживать в равновесии на голове подушку, двигаясь по прямой линии.</w:t>
            </w:r>
          </w:p>
          <w:p w:rsidR="00C63E6B" w:rsidRPr="00C63E6B" w:rsidRDefault="000171D8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0171D8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КАК ИГРАТЬ</w:t>
            </w:r>
            <w:r w:rsidRPr="000171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r w:rsidR="00C63E6B" w:rsidRPr="000171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(третий уровень)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:</w:t>
            </w:r>
          </w:p>
          <w:p w:rsidR="00C63E6B" w:rsidRPr="00C63E6B" w:rsidRDefault="00C63E6B" w:rsidP="00C63E6B">
            <w:pPr>
              <w:numPr>
                <w:ilvl w:val="0"/>
                <w:numId w:val="1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Пусть ребенок идет по прямой линии, переступая с пятки на носок, при этом удерживает в равновесии на голове подушку.</w:t>
            </w:r>
          </w:p>
          <w:p w:rsidR="00C63E6B" w:rsidRPr="00C63E6B" w:rsidRDefault="000171D8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0171D8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КАК ИГРАТЬ</w:t>
            </w:r>
            <w:r w:rsidRPr="000171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r w:rsidR="00C63E6B" w:rsidRPr="000171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(четвертый уровень)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:</w:t>
            </w:r>
          </w:p>
          <w:p w:rsidR="00C63E6B" w:rsidRPr="00C63E6B" w:rsidRDefault="00C63E6B" w:rsidP="00C63E6B">
            <w:pPr>
              <w:numPr>
                <w:ilvl w:val="0"/>
                <w:numId w:val="1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Пусть ребенок несет в руках что-то небьющееся, удерживая в равновесии на голове подушку и двигаясь по прямой линии.</w:t>
            </w:r>
          </w:p>
          <w:p w:rsidR="00C63E6B" w:rsidRP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ЦЕЛЬ:</w:t>
            </w:r>
          </w:p>
          <w:p w:rsidR="00C63E6B" w:rsidRPr="00C63E6B" w:rsidRDefault="00C63E6B" w:rsidP="00C63E6B">
            <w:pPr>
              <w:numPr>
                <w:ilvl w:val="0"/>
                <w:numId w:val="1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Планирование движений </w:t>
            </w:r>
            <w:r w:rsidRPr="00C63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(</w:t>
            </w:r>
            <w:proofErr w:type="spellStart"/>
            <w:r w:rsidRPr="00C63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праксис</w:t>
            </w:r>
            <w:proofErr w:type="spellEnd"/>
            <w:r w:rsidRPr="00C63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)</w:t>
            </w: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. Удерживание мягкого мячика или подушки на голове требует от ребенка координации движений разных частей тела.</w:t>
            </w:r>
          </w:p>
          <w:p w:rsidR="00C63E6B" w:rsidRPr="00C63E6B" w:rsidRDefault="00C63E6B" w:rsidP="00C63E6B">
            <w:pPr>
              <w:numPr>
                <w:ilvl w:val="0"/>
                <w:numId w:val="1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 xml:space="preserve">Динамический контроль над положением тела. Это занятие требует контроля над телом по срединной линии. Этому способствует скелетно-мышечная система, которая удерживает тело </w:t>
            </w: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lastRenderedPageBreak/>
              <w:t xml:space="preserve">ребенка в равновесии, когда он изменяет движения. </w:t>
            </w:r>
            <w:proofErr w:type="gramStart"/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Срединная линия – это невидимая черта, разделяющая наши левую и правую сторону, и проходит она примерно по линии носа.</w:t>
            </w:r>
            <w:proofErr w:type="gramEnd"/>
          </w:p>
          <w:p w:rsidR="00C63E6B" w:rsidRPr="00C63E6B" w:rsidRDefault="00C63E6B" w:rsidP="00C63E6B">
            <w:pPr>
              <w:numPr>
                <w:ilvl w:val="0"/>
                <w:numId w:val="1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 xml:space="preserve">Вестибулярное воздействие. При </w:t>
            </w:r>
            <w:proofErr w:type="spellStart"/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проприоцептивном</w:t>
            </w:r>
            <w:proofErr w:type="spellEnd"/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 xml:space="preserve"> воздействии на голову </w:t>
            </w:r>
            <w:r w:rsidRPr="00C63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(с помощью мягкого мячика или подушки)</w:t>
            </w: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 xml:space="preserve"> вестибулярная, </w:t>
            </w:r>
            <w:proofErr w:type="spellStart"/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проприоцептивная</w:t>
            </w:r>
            <w:proofErr w:type="spellEnd"/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 xml:space="preserve"> и зрительная системы должны интегрироваться, чтобы ребенок мог удерживать равновесие.</w:t>
            </w:r>
          </w:p>
          <w:p w:rsidR="00C63E6B" w:rsidRPr="00C63E6B" w:rsidRDefault="000171D8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0171D8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ЗАЧЕМ ИГРАТЬ: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r w:rsidR="00C63E6B"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Иногда дети перемещаются в окружающем мире, не задумываясь о положении своих тел. Это занятие увеличивает сенсорное воздействие на голову и область шеи, что фокусирует внимание на ровности осанки и плавности движений.</w:t>
            </w:r>
          </w:p>
          <w:p w:rsidR="00C63E6B" w:rsidRPr="000171D8" w:rsidRDefault="000171D8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0171D8">
              <w:rPr>
                <w:rFonts w:ascii="Times New Roman" w:eastAsia="Times New Roman" w:hAnsi="Times New Roman" w:cs="Times New Roman"/>
                <w:b/>
                <w:iCs w:val="0"/>
                <w:color w:val="000000"/>
                <w:sz w:val="24"/>
                <w:szCs w:val="24"/>
                <w:lang w:val="ru-RU" w:eastAsia="ru-RU" w:bidi="ar-SA"/>
              </w:rPr>
              <w:t>«</w:t>
            </w:r>
            <w:r w:rsidR="00C63E6B" w:rsidRPr="000171D8">
              <w:rPr>
                <w:rFonts w:ascii="Times New Roman" w:eastAsia="Times New Roman" w:hAnsi="Times New Roman" w:cs="Times New Roman"/>
                <w:b/>
                <w:iCs w:val="0"/>
                <w:color w:val="000000"/>
                <w:sz w:val="24"/>
                <w:szCs w:val="24"/>
                <w:lang w:val="ru-RU" w:eastAsia="ru-RU" w:bidi="ar-SA"/>
              </w:rPr>
              <w:t>ЛЕПИМ И РЕЖЕМ</w:t>
            </w:r>
            <w:r w:rsidRPr="000171D8">
              <w:rPr>
                <w:rFonts w:ascii="Times New Roman" w:eastAsia="Times New Roman" w:hAnsi="Times New Roman" w:cs="Times New Roman"/>
                <w:b/>
                <w:iCs w:val="0"/>
                <w:color w:val="000000"/>
                <w:sz w:val="24"/>
                <w:szCs w:val="24"/>
                <w:lang w:val="ru-RU" w:eastAsia="ru-RU" w:bidi="ar-SA"/>
              </w:rPr>
              <w:t>»</w:t>
            </w:r>
          </w:p>
          <w:p w:rsidR="00C63E6B" w:rsidRP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Играем дома или на улице</w:t>
            </w:r>
          </w:p>
          <w:p w:rsidR="00C63E6B" w:rsidRPr="00C63E6B" w:rsidRDefault="000171D8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 xml:space="preserve">ОБОРУДОВАНИЕ: </w:t>
            </w:r>
            <w:r w:rsidR="00C63E6B"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пластилин или тесто, детские ножницы </w:t>
            </w:r>
            <w:r w:rsidR="00C63E6B" w:rsidRPr="00C63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(со скругленными концами)</w:t>
            </w:r>
          </w:p>
          <w:p w:rsidR="00C63E6B" w:rsidRPr="00C63E6B" w:rsidRDefault="000171D8" w:rsidP="00C63E6B">
            <w:pPr>
              <w:numPr>
                <w:ilvl w:val="0"/>
                <w:numId w:val="1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 xml:space="preserve">КАК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ИГРАТЬ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:</w:t>
            </w:r>
            <w:r w:rsidR="00C63E6B"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П</w:t>
            </w:r>
            <w:proofErr w:type="gramEnd"/>
            <w:r w:rsidR="00C63E6B"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усть</w:t>
            </w:r>
            <w:proofErr w:type="spellEnd"/>
            <w:r w:rsidR="00C63E6B"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 xml:space="preserve"> ребенок обеими руками скатает из пластилина </w:t>
            </w:r>
            <w:r w:rsidR="00C63E6B" w:rsidRPr="00C63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«колбаску»</w:t>
            </w:r>
            <w:r w:rsidR="00C63E6B"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  <w:p w:rsidR="00C63E6B" w:rsidRPr="00C63E6B" w:rsidRDefault="00C63E6B" w:rsidP="00C63E6B">
            <w:pPr>
              <w:numPr>
                <w:ilvl w:val="0"/>
                <w:numId w:val="1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Затем, удерживая одной рукой </w:t>
            </w:r>
            <w:r w:rsidRPr="00C63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«колбаску»</w:t>
            </w: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, нарежет ее другой рукой на кусочки.</w:t>
            </w:r>
          </w:p>
          <w:p w:rsidR="00C63E6B" w:rsidRPr="00C63E6B" w:rsidRDefault="00C63E6B" w:rsidP="00C63E6B">
            <w:pPr>
              <w:numPr>
                <w:ilvl w:val="0"/>
                <w:numId w:val="1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Пусть ребенок сделает из пластилина плоский круг – </w:t>
            </w:r>
            <w:r w:rsidRPr="00C63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«пиццу»</w:t>
            </w: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, Далее вы </w:t>
            </w:r>
            <w:r w:rsidRPr="00C63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(взрослый)</w:t>
            </w: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 с помощью карандаша или стеки наметьте линии, чтобы пиццу можно было нарезать кусками.</w:t>
            </w:r>
          </w:p>
          <w:p w:rsidR="00C63E6B" w:rsidRPr="00C63E6B" w:rsidRDefault="00C63E6B" w:rsidP="00C63E6B">
            <w:pPr>
              <w:numPr>
                <w:ilvl w:val="0"/>
                <w:numId w:val="1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Пусть ребенок нарежет пиццу кусками по линии, которые вы наметили.</w:t>
            </w:r>
          </w:p>
          <w:p w:rsidR="00C63E6B" w:rsidRPr="000171D8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0171D8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ОБРАТИТЕ ВНИМАНИЕ!</w:t>
            </w:r>
          </w:p>
          <w:p w:rsidR="00C63E6B" w:rsidRP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Если у ребенка возникнут сложности с нарезанием </w:t>
            </w:r>
            <w:r w:rsidRPr="00C63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«колбаски»</w:t>
            </w: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 на весу, можно положить ее на плоскую поверхность, просунуть под </w:t>
            </w:r>
            <w:r w:rsidRPr="00C63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«колбаску»</w:t>
            </w: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 ножницы и нарезать таким образом.</w:t>
            </w:r>
          </w:p>
          <w:p w:rsidR="00C63E6B" w:rsidRPr="000171D8" w:rsidRDefault="000171D8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ЦЕЛЬ:</w:t>
            </w:r>
          </w:p>
          <w:p w:rsidR="00C63E6B" w:rsidRPr="00C63E6B" w:rsidRDefault="00C63E6B" w:rsidP="00C63E6B">
            <w:pPr>
              <w:numPr>
                <w:ilvl w:val="0"/>
                <w:numId w:val="1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Билатеральная </w:t>
            </w:r>
            <w:r w:rsidRPr="00C63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(двусторонняя)</w:t>
            </w: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 координация. Это занятие требует удерживания пластилина в равновесии, поэтому для нарезания требуется участие обеих рук.</w:t>
            </w:r>
          </w:p>
          <w:p w:rsidR="00C63E6B" w:rsidRPr="00C63E6B" w:rsidRDefault="00C63E6B" w:rsidP="00C63E6B">
            <w:pPr>
              <w:numPr>
                <w:ilvl w:val="0"/>
                <w:numId w:val="1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Действие одной рукой. Это занятие учит держать рукой ножницы и манипулировать ими.</w:t>
            </w:r>
          </w:p>
          <w:p w:rsidR="00C63E6B" w:rsidRPr="00C63E6B" w:rsidRDefault="00C63E6B" w:rsidP="00C63E6B">
            <w:pPr>
              <w:numPr>
                <w:ilvl w:val="0"/>
                <w:numId w:val="1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Проприоцептивное</w:t>
            </w:r>
            <w:proofErr w:type="spellEnd"/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 xml:space="preserve"> воздействие. При нарезании пластилина приходиться преодолевать сопротивление материала, что тренирует мышцы рук.</w:t>
            </w:r>
          </w:p>
          <w:p w:rsidR="00C63E6B" w:rsidRPr="000171D8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0171D8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ЗАЧЕМ ИГРАТЬ</w:t>
            </w:r>
            <w:r w:rsidR="000171D8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:</w:t>
            </w:r>
          </w:p>
          <w:p w:rsidR="00C63E6B" w:rsidRP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Обучение навыкам вырезания веселым способом и в трехмерном пространстве подготавливает ребенка к вырезанию по контуру в учебной ситуации.</w:t>
            </w:r>
          </w:p>
          <w:p w:rsidR="00C63E6B" w:rsidRPr="000171D8" w:rsidRDefault="000171D8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iCs w:val="0"/>
                <w:color w:val="000000"/>
                <w:sz w:val="24"/>
                <w:szCs w:val="24"/>
                <w:lang w:val="ru-RU" w:eastAsia="ru-RU" w:bidi="ar-SA"/>
              </w:rPr>
              <w:t>«</w:t>
            </w:r>
            <w:r w:rsidR="00C63E6B" w:rsidRPr="000171D8">
              <w:rPr>
                <w:rFonts w:ascii="Times New Roman" w:eastAsia="Times New Roman" w:hAnsi="Times New Roman" w:cs="Times New Roman"/>
                <w:b/>
                <w:iCs w:val="0"/>
                <w:color w:val="000000"/>
                <w:sz w:val="24"/>
                <w:szCs w:val="24"/>
                <w:lang w:val="ru-RU" w:eastAsia="ru-RU" w:bidi="ar-SA"/>
              </w:rPr>
              <w:t>МЫЛЬНЫЕ НАХОДКИ</w:t>
            </w:r>
            <w:r>
              <w:rPr>
                <w:rFonts w:ascii="Times New Roman" w:eastAsia="Times New Roman" w:hAnsi="Times New Roman" w:cs="Times New Roman"/>
                <w:b/>
                <w:iCs w:val="0"/>
                <w:color w:val="000000"/>
                <w:sz w:val="24"/>
                <w:szCs w:val="24"/>
                <w:lang w:val="ru-RU" w:eastAsia="ru-RU" w:bidi="ar-SA"/>
              </w:rPr>
              <w:t>»</w:t>
            </w:r>
          </w:p>
          <w:p w:rsidR="00C63E6B" w:rsidRPr="00C63E6B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Играем дома</w:t>
            </w:r>
          </w:p>
          <w:p w:rsidR="00C63E6B" w:rsidRPr="00C63E6B" w:rsidRDefault="000171D8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 xml:space="preserve">ОБОРУДОВАНИЕ: </w:t>
            </w:r>
            <w:r w:rsidR="00C63E6B"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ванная комната с ванной, пена для ванны, маленькие резиновые игрушки для купания.</w:t>
            </w:r>
          </w:p>
          <w:p w:rsidR="00C63E6B" w:rsidRPr="000171D8" w:rsidRDefault="000171D8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0171D8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КАК ИГРАТЬ:</w:t>
            </w:r>
          </w:p>
          <w:p w:rsidR="00C63E6B" w:rsidRPr="00C63E6B" w:rsidRDefault="00C63E6B" w:rsidP="00C63E6B">
            <w:pPr>
              <w:numPr>
                <w:ilvl w:val="0"/>
                <w:numId w:val="1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Наполните ванну водой с пеной.</w:t>
            </w:r>
          </w:p>
          <w:p w:rsidR="00C63E6B" w:rsidRPr="00C63E6B" w:rsidRDefault="00C63E6B" w:rsidP="00C63E6B">
            <w:pPr>
              <w:numPr>
                <w:ilvl w:val="0"/>
                <w:numId w:val="1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Спрячьте игрушки в пене и попросите ребенка найти их.</w:t>
            </w:r>
          </w:p>
          <w:p w:rsidR="00C63E6B" w:rsidRPr="00C63E6B" w:rsidRDefault="00C63E6B" w:rsidP="00C63E6B">
            <w:pPr>
              <w:numPr>
                <w:ilvl w:val="0"/>
                <w:numId w:val="1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Как только ребенок находит игрушку, он должен сказать, что это, а также какой формы и цвета.</w:t>
            </w:r>
          </w:p>
          <w:p w:rsidR="00C63E6B" w:rsidRPr="000171D8" w:rsidRDefault="00C63E6B" w:rsidP="00C63E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0171D8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ЦЕЛЬ</w:t>
            </w:r>
            <w:r w:rsidR="000171D8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:</w:t>
            </w:r>
          </w:p>
          <w:p w:rsidR="00C63E6B" w:rsidRPr="00C63E6B" w:rsidRDefault="00C63E6B" w:rsidP="00C63E6B">
            <w:pPr>
              <w:numPr>
                <w:ilvl w:val="0"/>
                <w:numId w:val="1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lastRenderedPageBreak/>
              <w:t>Общение и речевое развитие. Используя ритуал мытья в ванне </w:t>
            </w:r>
            <w:r w:rsidRPr="00C63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(большинство детей любят мыться в ванне с пеной)</w:t>
            </w: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, вы можете превратить его в сеанс речевой терапии. Вы можете развивать речь ребенка, прося его назвать игрушку, издать соответствующий звук </w:t>
            </w:r>
            <w:proofErr w:type="gramStart"/>
            <w:r w:rsidRPr="00C63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( </w:t>
            </w:r>
            <w:proofErr w:type="gramEnd"/>
            <w:r w:rsidRPr="00C63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«Как говорит уточка?»</w:t>
            </w:r>
            <w:r w:rsidRPr="00C63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– </w:t>
            </w:r>
            <w:r w:rsidRPr="00C63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«Кря-кря»</w:t>
            </w:r>
            <w:r w:rsidRPr="00C63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)</w:t>
            </w: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 и т.д.</w:t>
            </w:r>
          </w:p>
          <w:p w:rsidR="00C63E6B" w:rsidRPr="00C63E6B" w:rsidRDefault="00C63E6B" w:rsidP="00C63E6B">
            <w:pPr>
              <w:numPr>
                <w:ilvl w:val="0"/>
                <w:numId w:val="1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Узнавание формы и цвета. Когда ребенок узнает форму и цвет игрушки и называет ее, он развивает описательные речевые навыки.</w:t>
            </w:r>
          </w:p>
          <w:p w:rsidR="00C63E6B" w:rsidRPr="00C63E6B" w:rsidRDefault="00C63E6B" w:rsidP="00C63E6B">
            <w:pPr>
              <w:numPr>
                <w:ilvl w:val="0"/>
                <w:numId w:val="1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63E6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Сенсорное воздействие. Игра с водой – хороший способ задействовать различные компоненты осязания.</w:t>
            </w:r>
          </w:p>
        </w:tc>
      </w:tr>
    </w:tbl>
    <w:p w:rsidR="00373678" w:rsidRPr="00C63E6B" w:rsidRDefault="00373678" w:rsidP="00C63E6B">
      <w:pPr>
        <w:spacing w:after="0"/>
        <w:rPr>
          <w:lang w:val="ru-RU"/>
        </w:rPr>
      </w:pPr>
    </w:p>
    <w:sectPr w:rsidR="00373678" w:rsidRPr="00C63E6B" w:rsidSect="00C63E6B">
      <w:pgSz w:w="11906" w:h="16838"/>
      <w:pgMar w:top="426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040B3"/>
    <w:multiLevelType w:val="multilevel"/>
    <w:tmpl w:val="C570E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0F0C31"/>
    <w:multiLevelType w:val="multilevel"/>
    <w:tmpl w:val="C8ECB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537D4C"/>
    <w:multiLevelType w:val="multilevel"/>
    <w:tmpl w:val="2E7A8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712C36"/>
    <w:multiLevelType w:val="multilevel"/>
    <w:tmpl w:val="B93A6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2A6C66"/>
    <w:multiLevelType w:val="multilevel"/>
    <w:tmpl w:val="AFB65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B47A0A"/>
    <w:multiLevelType w:val="multilevel"/>
    <w:tmpl w:val="4BA8C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D35CBE"/>
    <w:multiLevelType w:val="multilevel"/>
    <w:tmpl w:val="4CF4C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BB08DC"/>
    <w:multiLevelType w:val="multilevel"/>
    <w:tmpl w:val="01F80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8C42D7"/>
    <w:multiLevelType w:val="multilevel"/>
    <w:tmpl w:val="F168E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B67DD3"/>
    <w:multiLevelType w:val="multilevel"/>
    <w:tmpl w:val="96E42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74076D"/>
    <w:multiLevelType w:val="multilevel"/>
    <w:tmpl w:val="11266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372102"/>
    <w:multiLevelType w:val="multilevel"/>
    <w:tmpl w:val="2426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1567F1"/>
    <w:multiLevelType w:val="multilevel"/>
    <w:tmpl w:val="95F43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8142DB"/>
    <w:multiLevelType w:val="multilevel"/>
    <w:tmpl w:val="1DB2B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AA4C85"/>
    <w:multiLevelType w:val="multilevel"/>
    <w:tmpl w:val="0AF01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38C3531"/>
    <w:multiLevelType w:val="multilevel"/>
    <w:tmpl w:val="C6F09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BD75EC"/>
    <w:multiLevelType w:val="multilevel"/>
    <w:tmpl w:val="7652C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480072"/>
    <w:multiLevelType w:val="multilevel"/>
    <w:tmpl w:val="6604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EA259E5"/>
    <w:multiLevelType w:val="multilevel"/>
    <w:tmpl w:val="E22C5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C63E6B"/>
    <w:rsid w:val="000171D8"/>
    <w:rsid w:val="00085414"/>
    <w:rsid w:val="00373678"/>
    <w:rsid w:val="00C63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3E6B"/>
    <w:pPr>
      <w:spacing w:after="200" w:line="288" w:lineRule="auto"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3E6B"/>
    <w:rPr>
      <w:color w:val="0000FF"/>
      <w:u w:val="single"/>
    </w:rPr>
  </w:style>
  <w:style w:type="paragraph" w:styleId="a4">
    <w:name w:val="Balloon Text"/>
    <w:basedOn w:val="a"/>
    <w:link w:val="a5"/>
    <w:rsid w:val="00C63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63E6B"/>
    <w:rPr>
      <w:rFonts w:ascii="Tahoma" w:eastAsiaTheme="minorHAnsi" w:hAnsi="Tahoma" w:cs="Tahoma"/>
      <w:i/>
      <w:iCs/>
      <w:sz w:val="16"/>
      <w:szCs w:val="16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7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DDD45-00B8-4BCC-AD9C-B7C6BCD33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2111</Words>
  <Characters>12034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2019-10-29T03:59:00Z</dcterms:created>
  <dcterms:modified xsi:type="dcterms:W3CDTF">2019-10-29T04:21:00Z</dcterms:modified>
</cp:coreProperties>
</file>